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565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ind w:firstLine="635"/>
        <w:rPr>
          <w:sz w:val="12"/>
          <w:szCs w:val="12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13 мая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Гаджиева Эдуарда </w:t>
      </w:r>
      <w:r>
        <w:rPr>
          <w:rFonts w:ascii="Times New Roman" w:eastAsia="Times New Roman" w:hAnsi="Times New Roman" w:cs="Times New Roman"/>
          <w:sz w:val="25"/>
          <w:szCs w:val="25"/>
        </w:rPr>
        <w:t>Алихановича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41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9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работающего, зарегистрированного и проживающего по адресу: </w:t>
      </w:r>
      <w:r>
        <w:rPr>
          <w:rStyle w:val="cat-UserDefinedgrp-43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водительское удостоверение: </w:t>
      </w:r>
      <w:r>
        <w:rPr>
          <w:rStyle w:val="cat-ExternalSystemDefinedgrp-40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2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Гаджиев Э.А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18.02.2025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проживающий по адресу: </w:t>
      </w:r>
      <w:r>
        <w:rPr>
          <w:rStyle w:val="cat-UserDefinedgrp-44rplc-1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18.02.2025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5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04.12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.2024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3.1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17.12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 направленного ему по почте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Гаджиев Э.А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надлежащим образом о времени и месте рассмотрения административного материала, не явился, просил рассмотреть дело в его отсутствие, с правонарушением согласен, что следует из заявления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Гаджиева Э.А</w:t>
      </w:r>
      <w:r>
        <w:rPr>
          <w:rFonts w:ascii="Times New Roman" w:eastAsia="Times New Roman" w:hAnsi="Times New Roman" w:cs="Times New Roman"/>
          <w:sz w:val="25"/>
          <w:szCs w:val="25"/>
        </w:rPr>
        <w:t>. в его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Гаджиева Э.А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Style w:val="cat-UserDefinedgrp-46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09.05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Гаджиев Э.А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установленный срок не уплатил штраф, с его подписью о том, что с данным протоколом ознакомлен, права разъяснены,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УИН </w:t>
      </w:r>
      <w:r>
        <w:rPr>
          <w:rStyle w:val="cat-UserDefinedgrp-45rplc-3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04.12.2024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Гаджиев Э.А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3.1 ст. 12.5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17.12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карточкой правонарушения;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- карточкой операции с ВУ;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информацией ГИС ГМП </w:t>
      </w:r>
      <w:r>
        <w:rPr>
          <w:rFonts w:ascii="Times New Roman" w:eastAsia="Times New Roman" w:hAnsi="Times New Roman" w:cs="Times New Roman"/>
          <w:sz w:val="25"/>
          <w:szCs w:val="25"/>
        </w:rPr>
        <w:t>об отсутствии сведений об оплате штрафа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tabs>
          <w:tab w:val="left" w:pos="769"/>
        </w:tabs>
        <w:spacing w:before="0" w:after="0"/>
        <w:ind w:left="58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сведе</w:t>
      </w:r>
      <w:r>
        <w:rPr>
          <w:rFonts w:ascii="Times New Roman" w:eastAsia="Times New Roman" w:hAnsi="Times New Roman" w:cs="Times New Roman"/>
          <w:sz w:val="25"/>
          <w:szCs w:val="25"/>
        </w:rPr>
        <w:t>ниями административной практики.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Гаджиевым Э.А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18.02.2025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Гаджиева Э.А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Гаджиева Э.А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его имущественное положение.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мировой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Учитывая установленные обстоятельства, данные о личности </w:t>
      </w:r>
      <w:r>
        <w:rPr>
          <w:rFonts w:ascii="Times New Roman" w:eastAsia="Times New Roman" w:hAnsi="Times New Roman" w:cs="Times New Roman"/>
          <w:sz w:val="25"/>
          <w:szCs w:val="25"/>
        </w:rPr>
        <w:t>Гаджиева Э.А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назначает ему административное наказание в виде административного штрафа.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>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Гаджиева Эдуарда </w:t>
      </w:r>
      <w:r>
        <w:rPr>
          <w:rFonts w:ascii="Times New Roman" w:eastAsia="Times New Roman" w:hAnsi="Times New Roman" w:cs="Times New Roman"/>
          <w:sz w:val="25"/>
          <w:szCs w:val="25"/>
        </w:rPr>
        <w:t>Алихановича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олучатель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0412365400395005652520185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spacing w:before="0" w:after="0"/>
        <w:rPr>
          <w:sz w:val="25"/>
          <w:szCs w:val="25"/>
        </w:rPr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 w:line="278" w:lineRule="atLeast"/>
        <w:ind w:left="20" w:right="460"/>
        <w:jc w:val="both"/>
      </w:pPr>
    </w:p>
    <w:tbl>
      <w:tblPr>
        <w:tblW w:w="10723" w:type="dxa"/>
        <w:tblInd w:w="221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114"/>
        <w:gridCol w:w="5609"/>
      </w:tblGrid>
      <w:tr>
        <w:tblPrEx>
          <w:tblW w:w="10723" w:type="dxa"/>
          <w:tblInd w:w="221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7"/>
        </w:trPr>
        <w:tc>
          <w:tcPr>
            <w:tcW w:w="51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1rplc-6">
    <w:name w:val="cat-ExternalSystemDefined grp-41 rplc-6"/>
    <w:basedOn w:val="DefaultParagraphFont"/>
  </w:style>
  <w:style w:type="character" w:customStyle="1" w:styleId="cat-PassportDatagrp-29rplc-7">
    <w:name w:val="cat-PassportData grp-29 rplc-7"/>
    <w:basedOn w:val="DefaultParagraphFont"/>
  </w:style>
  <w:style w:type="character" w:customStyle="1" w:styleId="cat-UserDefinedgrp-43rplc-8">
    <w:name w:val="cat-UserDefined grp-43 rplc-8"/>
    <w:basedOn w:val="DefaultParagraphFont"/>
  </w:style>
  <w:style w:type="character" w:customStyle="1" w:styleId="cat-ExternalSystemDefinedgrp-40rplc-10">
    <w:name w:val="cat-ExternalSystemDefined grp-40 rplc-10"/>
    <w:basedOn w:val="DefaultParagraphFont"/>
  </w:style>
  <w:style w:type="character" w:customStyle="1" w:styleId="cat-ExternalSystemDefinedgrp-42rplc-12">
    <w:name w:val="cat-ExternalSystemDefined grp-42 rplc-12"/>
    <w:basedOn w:val="DefaultParagraphFont"/>
  </w:style>
  <w:style w:type="character" w:customStyle="1" w:styleId="cat-UserDefinedgrp-44rplc-15">
    <w:name w:val="cat-UserDefined grp-44 rplc-15"/>
    <w:basedOn w:val="DefaultParagraphFont"/>
  </w:style>
  <w:style w:type="character" w:customStyle="1" w:styleId="cat-UserDefinedgrp-45rplc-19">
    <w:name w:val="cat-UserDefined grp-45 rplc-19"/>
    <w:basedOn w:val="DefaultParagraphFont"/>
  </w:style>
  <w:style w:type="character" w:customStyle="1" w:styleId="cat-UserDefinedgrp-46rplc-27">
    <w:name w:val="cat-UserDefined grp-46 rplc-27"/>
    <w:basedOn w:val="DefaultParagraphFont"/>
  </w:style>
  <w:style w:type="character" w:customStyle="1" w:styleId="cat-UserDefinedgrp-45rplc-31">
    <w:name w:val="cat-UserDefined grp-45 rplc-31"/>
    <w:basedOn w:val="DefaultParagraphFont"/>
  </w:style>
  <w:style w:type="character" w:customStyle="1" w:styleId="cat-UserDefinedgrp-47rplc-51">
    <w:name w:val="cat-UserDefined grp-47 rplc-51"/>
    <w:basedOn w:val="DefaultParagraphFont"/>
  </w:style>
  <w:style w:type="character" w:customStyle="1" w:styleId="cat-UserDefinedgrp-48rplc-54">
    <w:name w:val="cat-UserDefined grp-48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